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РО-Самара ЕАРПП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IV Межрегиональная научно-практическая онлайн-конференция по психоанализу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«Границы родительской любви: дозволенное, недозволенное»</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17-18 апреля 2021 г.</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40"/>
          <w:szCs w:val="40"/>
          <w:highlight w:val="white"/>
          <w:u w:val="none"/>
          <w:vertAlign w:val="baseline"/>
        </w:rPr>
      </w:pPr>
      <w:r w:rsidDel="00000000" w:rsidR="00000000" w:rsidRPr="00000000">
        <w:rPr>
          <w:rFonts w:ascii="Arial" w:cs="Arial" w:eastAsia="Arial" w:hAnsi="Arial"/>
          <w:b w:val="1"/>
          <w:i w:val="0"/>
          <w:smallCaps w:val="0"/>
          <w:strike w:val="0"/>
          <w:color w:val="000000"/>
          <w:sz w:val="40"/>
          <w:szCs w:val="40"/>
          <w:highlight w:val="white"/>
          <w:u w:val="none"/>
          <w:vertAlign w:val="baseline"/>
          <w:rtl w:val="0"/>
        </w:rPr>
        <w:t xml:space="preserve">Расписание конференции</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sz w:val="26"/>
          <w:szCs w:val="26"/>
          <w:highlight w:val="white"/>
        </w:rPr>
      </w:pPr>
      <w:r w:rsidDel="00000000" w:rsidR="00000000" w:rsidRPr="00000000">
        <w:rPr>
          <w:rFonts w:ascii="Arial" w:cs="Arial" w:eastAsia="Arial" w:hAnsi="Arial"/>
          <w:b w:val="1"/>
          <w:sz w:val="26"/>
          <w:szCs w:val="26"/>
          <w:highlight w:val="white"/>
          <w:rtl w:val="0"/>
        </w:rPr>
        <w:t xml:space="preserve">«В РАСПИСАНИИ УКАЗАНО МОСКОВСКОЕ ВРЕМЯ»</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highlight w:val="whit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Суббота, 17 апреля 2021г.</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(Время московское)</w:t>
      </w: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tbl>
      <w:tblPr>
        <w:tblStyle w:val="Table1"/>
        <w:tblW w:w="10837.0" w:type="dxa"/>
        <w:jc w:val="left"/>
        <w:tblInd w:w="-1136.0" w:type="dxa"/>
        <w:tblLayout w:type="fixed"/>
        <w:tblLook w:val="0000"/>
      </w:tblPr>
      <w:tblGrid>
        <w:gridCol w:w="1556"/>
        <w:gridCol w:w="1972"/>
        <w:gridCol w:w="2382"/>
        <w:gridCol w:w="4927"/>
        <w:tblGridChange w:id="0">
          <w:tblGrid>
            <w:gridCol w:w="1556"/>
            <w:gridCol w:w="1972"/>
            <w:gridCol w:w="2382"/>
            <w:gridCol w:w="4927"/>
          </w:tblGrid>
        </w:tblGridChange>
      </w:tblGrid>
      <w:tr>
        <w:trPr>
          <w:trHeight w:val="133" w:hRule="atLeast"/>
        </w:trPr>
        <w:tc>
          <w:tcPr>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Время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Мероприятие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Докладчики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Темы докладов</w:t>
            </w:r>
            <w:r w:rsidDel="00000000" w:rsidR="00000000" w:rsidRPr="00000000">
              <w:rPr>
                <w:rtl w:val="0"/>
              </w:rPr>
            </w:r>
          </w:p>
        </w:tc>
      </w:tr>
      <w:tr>
        <w:trPr>
          <w:trHeight w:val="133" w:hRule="atLeast"/>
        </w:trPr>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10.00-10.30</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(мск)</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Торжественное</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открытие</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конференции</w:t>
            </w:r>
            <w:r w:rsidDel="00000000" w:rsidR="00000000" w:rsidRPr="00000000">
              <w:rPr>
                <w:rtl w:val="0"/>
              </w:rPr>
            </w:r>
          </w:p>
        </w:tc>
        <w:tc>
          <w:tcPr>
            <w:gridSpan w:val="2"/>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Приветственное слово Вице – Президента ЕАРПП, и Председателя РО-Самара ЕАРПП Аулкиной С.А. (Самара)</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Приветственное слово Вице – президента ЕАРПП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Федорова Я.О. (Санкт-Петербург)</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Приветственное слово Президента ЕАРПП</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к.псх.н. Тимошкиной А.А. (Москва)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10.30-11.15</w:t>
            </w: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Пленарное заседание </w:t>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 часть.</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Тимошкина А.А. </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(Москва)</w:t>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Тема доклада: </w:t>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«Психоанализ подросткового возраста. Трансформация родительства в современном мире».</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11.15-11.30</w:t>
            </w: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Перерыв</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11.30-12.15</w:t>
            </w: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Пленарное заседание</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часть.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Осипов В.А. (Москва)</w:t>
              <w:br w:type="textWrapping"/>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highlight w:val="white"/>
                <w:u w:val="none"/>
                <w:vertAlign w:val="baseline"/>
                <w:rtl w:val="0"/>
              </w:rPr>
              <w:t xml:space="preserve">Тема доклада: </w:t>
            </w:r>
            <w:r w:rsidDel="00000000" w:rsidR="00000000" w:rsidRPr="00000000">
              <w:rPr>
                <w:rFonts w:ascii="Arial" w:cs="Arial" w:eastAsia="Arial" w:hAnsi="Arial"/>
                <w:b w:val="1"/>
                <w:i w:val="0"/>
                <w:smallCaps w:val="0"/>
                <w:strike w:val="0"/>
                <w:color w:val="333333"/>
                <w:sz w:val="22"/>
                <w:szCs w:val="22"/>
                <w:highlight w:val="white"/>
                <w:u w:val="none"/>
                <w:vertAlign w:val="baseline"/>
                <w:rtl w:val="0"/>
              </w:rPr>
              <w:t xml:space="preserve">«По ту сторону родительской любви»</w:t>
            </w: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12.15-13.00</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Федоров Я.О. (Санкт-Петербург)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Тема доклада: </w:t>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«Дозволенное и недозволенное в терапии как в процессе взросления»</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tl w:val="0"/>
              </w:rPr>
            </w:r>
          </w:p>
        </w:tc>
      </w:tr>
      <w:tr>
        <w:trPr>
          <w:trHeight w:val="133" w:hRule="atLeast"/>
        </w:trPr>
        <w:tc>
          <w:tcPr>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13.00-14.00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Перерыв на обед</w:t>
            </w: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14.00-15.30</w:t>
            </w: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Пленарное заседание</w:t>
            </w: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часть</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Джозеф Кнобель Фрейд</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(Испания)</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Тема доклада: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"Работа с родителями в психотерапии с детьми и подростками"</w:t>
            </w:r>
            <w:r w:rsidDel="00000000" w:rsidR="00000000" w:rsidRPr="00000000">
              <w:rPr>
                <w:rtl w:val="0"/>
              </w:rPr>
            </w:r>
          </w:p>
        </w:tc>
      </w:tr>
      <w:tr>
        <w:trPr>
          <w:trHeight w:val="133" w:hRule="atLeast"/>
        </w:trPr>
        <w:tc>
          <w:tcPr>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15.30-15.45</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Перерыв</w:t>
            </w:r>
            <w:r w:rsidDel="00000000" w:rsidR="00000000" w:rsidRPr="00000000">
              <w:rPr>
                <w:rtl w:val="0"/>
              </w:rPr>
            </w:r>
          </w:p>
        </w:tc>
      </w:tr>
      <w:tr>
        <w:trPr>
          <w:trHeight w:val="133" w:hRule="atLeast"/>
        </w:trPr>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15.45-16.15</w:t>
            </w: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Секционные доклады</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Тишкова Т.О. (Москва)</w:t>
            </w:r>
          </w:p>
        </w:tc>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Тема доклада: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«Работа с подростками в проблемных семьях»</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tl w:val="0"/>
              </w:rPr>
            </w:r>
          </w:p>
        </w:tc>
      </w:tr>
      <w:tr>
        <w:trPr>
          <w:trHeight w:val="133" w:hRule="atLeast"/>
        </w:trPr>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16.15-16.45</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Куракина Н.А.</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(Самара)</w:t>
            </w:r>
          </w:p>
        </w:tc>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Тема доклада: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«Дорога в неизвестность с выходом или аналитическое исследование динамики трансфера при работе с подростком».</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tl w:val="0"/>
              </w:rPr>
            </w:r>
          </w:p>
        </w:tc>
      </w:tr>
      <w:tr>
        <w:trPr>
          <w:trHeight w:val="133" w:hRule="atLeast"/>
        </w:trPr>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16.45-17.15</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Гридаева Г.В.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(Самара)</w:t>
            </w:r>
          </w:p>
        </w:tc>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"Границы контрпереноса: дозволенное и недозволенное"</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tl w:val="0"/>
              </w:rPr>
            </w:r>
          </w:p>
        </w:tc>
      </w:tr>
      <w:tr>
        <w:trPr>
          <w:trHeight w:val="133" w:hRule="atLeast"/>
        </w:trPr>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17.15-17.30</w:t>
            </w:r>
            <w:r w:rsidDel="00000000" w:rsidR="00000000" w:rsidRPr="00000000">
              <w:rPr>
                <w:rtl w:val="0"/>
              </w:rPr>
            </w:r>
          </w:p>
        </w:tc>
        <w:tc>
          <w:tcPr>
            <w:gridSpan w:val="3"/>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Перерыв</w:t>
            </w:r>
            <w:r w:rsidDel="00000000" w:rsidR="00000000" w:rsidRPr="00000000">
              <w:rPr>
                <w:rtl w:val="0"/>
              </w:rPr>
            </w:r>
          </w:p>
        </w:tc>
      </w:tr>
      <w:tr>
        <w:trPr>
          <w:trHeight w:val="133" w:hRule="atLeast"/>
        </w:trPr>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17.30 -18.30 </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Доклад-дискуссия</w:t>
            </w:r>
            <w:r w:rsidDel="00000000" w:rsidR="00000000" w:rsidRPr="00000000">
              <w:rPr>
                <w:rtl w:val="0"/>
              </w:rPr>
            </w:r>
          </w:p>
        </w:tc>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Даньшина Н.А. (Вологда)</w:t>
            </w:r>
          </w:p>
        </w:tc>
        <w:tc>
          <w:tcPr>
            <w:tcBorders>
              <w:top w:color="000000" w:space="0" w:sz="8" w:val="single"/>
              <w:left w:color="000000" w:space="0" w:sz="8" w:val="single"/>
              <w:bottom w:color="000000" w:space="0" w:sz="4"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 «Реализация отцовской функции (аналитиком) в рамках психоаналитической работы с семьей»</w:t>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tl w:val="0"/>
        </w:rPr>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Воскресение, 18 апреля 2021 г.</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w:t>
      </w:r>
      <w:r w:rsidDel="00000000" w:rsidR="00000000" w:rsidRPr="00000000">
        <w:rPr>
          <w:rtl w:val="0"/>
        </w:rPr>
      </w:r>
    </w:p>
    <w:tbl>
      <w:tblPr>
        <w:tblStyle w:val="Table2"/>
        <w:tblW w:w="10837.0" w:type="dxa"/>
        <w:jc w:val="left"/>
        <w:tblInd w:w="-1136.0" w:type="dxa"/>
        <w:tblLayout w:type="fixed"/>
        <w:tblLook w:val="0000"/>
      </w:tblPr>
      <w:tblGrid>
        <w:gridCol w:w="1634"/>
        <w:gridCol w:w="1853"/>
        <w:gridCol w:w="2331"/>
        <w:gridCol w:w="5019"/>
        <w:tblGridChange w:id="0">
          <w:tblGrid>
            <w:gridCol w:w="1634"/>
            <w:gridCol w:w="1853"/>
            <w:gridCol w:w="2331"/>
            <w:gridCol w:w="5019"/>
          </w:tblGrid>
        </w:tblGridChange>
      </w:tblGrid>
      <w:tr>
        <w:trPr>
          <w:trHeight w:val="133" w:hRule="atLeast"/>
        </w:trPr>
        <w:tc>
          <w:tcPr>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Время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Мероприятие</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Докладчики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Темы докладов</w:t>
            </w: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10.00-10.30</w:t>
            </w: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(мск)</w:t>
            </w: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Секционные доклады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Исангулова И.М.</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(Самара)</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highlight w:val="white"/>
                <w:u w:val="none"/>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highlight w:val="white"/>
                <w:u w:val="none"/>
                <w:vertAlign w:val="baseline"/>
                <w:rtl w:val="0"/>
              </w:rPr>
              <w:t xml:space="preserve">Тема доклада: </w:t>
            </w:r>
            <w:r w:rsidDel="00000000" w:rsidR="00000000" w:rsidRPr="00000000">
              <w:rPr>
                <w:rFonts w:ascii="Arial" w:cs="Arial" w:eastAsia="Arial" w:hAnsi="Arial"/>
                <w:b w:val="1"/>
                <w:i w:val="0"/>
                <w:smallCaps w:val="0"/>
                <w:strike w:val="0"/>
                <w:color w:val="333333"/>
                <w:sz w:val="22"/>
                <w:szCs w:val="22"/>
                <w:highlight w:val="white"/>
                <w:u w:val="none"/>
                <w:vertAlign w:val="baseline"/>
                <w:rtl w:val="0"/>
              </w:rPr>
              <w:t xml:space="preserve">«О роли чувства стыда в обозначении границ дозволенного»</w:t>
            </w: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10.30-11.00</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Найдина И.В.</w:t>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(Москва)</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«Не такой как все» или «такой как все»</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11.00-11.30</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Преображенская Е.И.</w:t>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(Екатеринбург)</w:t>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«Психоаналитическая работа с ребенком - спасателем: расширение границ дозволенного в отношениях родителей и ребенка»</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11.30-11.45</w:t>
            </w:r>
            <w:r w:rsidDel="00000000" w:rsidR="00000000" w:rsidRPr="00000000">
              <w:rPr>
                <w:rtl w:val="0"/>
              </w:rPr>
            </w:r>
          </w:p>
        </w:tc>
        <w:tc>
          <w:tcPr>
            <w:gridSpan w:val="3"/>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Перерыв</w:t>
            </w: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11.45-12.30</w:t>
            </w: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Секционный доклад</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Зоткина Е.А. (Москва)</w:t>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 «Сфера сексуального поведения как индикатор внутренних проблем личности»</w:t>
            </w:r>
            <w:r w:rsidDel="00000000" w:rsidR="00000000" w:rsidRPr="00000000">
              <w:rPr>
                <w:rtl w:val="0"/>
              </w:rPr>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12.30-13.30</w:t>
            </w:r>
            <w:r w:rsidDel="00000000" w:rsidR="00000000" w:rsidRPr="00000000">
              <w:rPr>
                <w:rtl w:val="0"/>
              </w:rPr>
            </w:r>
          </w:p>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Круглый стол</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Гридаева Г.В.</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(Самара)</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222222"/>
                <w:sz w:val="22"/>
                <w:szCs w:val="22"/>
                <w:highlight w:val="white"/>
                <w:u w:val="none"/>
                <w:vertAlign w:val="baseline"/>
              </w:rPr>
            </w:pP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 </w:t>
            </w:r>
            <w:r w:rsidDel="00000000" w:rsidR="00000000" w:rsidRPr="00000000">
              <w:rPr>
                <w:rFonts w:ascii="Arial" w:cs="Arial" w:eastAsia="Arial" w:hAnsi="Arial"/>
                <w:b w:val="0"/>
                <w:i w:val="0"/>
                <w:smallCaps w:val="0"/>
                <w:strike w:val="0"/>
                <w:color w:val="222222"/>
                <w:sz w:val="22"/>
                <w:szCs w:val="22"/>
                <w:highlight w:val="white"/>
                <w:u w:val="none"/>
                <w:vertAlign w:val="baseline"/>
                <w:rtl w:val="0"/>
              </w:rPr>
              <w:t xml:space="preserve">Тема круглого стола: </w:t>
            </w:r>
            <w:r w:rsidDel="00000000" w:rsidR="00000000" w:rsidRPr="00000000">
              <w:rPr>
                <w:rFonts w:ascii="Arial" w:cs="Arial" w:eastAsia="Arial" w:hAnsi="Arial"/>
                <w:b w:val="1"/>
                <w:i w:val="0"/>
                <w:smallCaps w:val="0"/>
                <w:strike w:val="0"/>
                <w:color w:val="222222"/>
                <w:sz w:val="22"/>
                <w:szCs w:val="22"/>
                <w:highlight w:val="white"/>
                <w:u w:val="none"/>
                <w:vertAlign w:val="baseline"/>
                <w:rtl w:val="0"/>
              </w:rPr>
              <w:t xml:space="preserve">«События, личности и культура в Пространстве Психоанализа»</w:t>
            </w: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13.30-14.30</w:t>
            </w:r>
            <w:r w:rsidDel="00000000" w:rsidR="00000000" w:rsidRPr="00000000">
              <w:rPr>
                <w:rtl w:val="0"/>
              </w:rPr>
            </w:r>
          </w:p>
        </w:tc>
        <w:tc>
          <w:tcPr>
            <w:gridSpan w:val="3"/>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Перерыв на обед</w:t>
            </w: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14.30-15.00</w:t>
            </w:r>
            <w:r w:rsidDel="00000000" w:rsidR="00000000" w:rsidRPr="00000000">
              <w:rPr>
                <w:rtl w:val="0"/>
              </w:rPr>
            </w:r>
          </w:p>
        </w:tc>
        <w:tc>
          <w:tcPr>
            <w:vMerge w:val="restart"/>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Секционные доклады</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Викторов Е.А. (Самара)</w:t>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 «Психоаналитическое сопровождение материнства и его «последствия» для ребенка»</w:t>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15.00-15.30</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Пачколина А.В.</w:t>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(Самара)</w:t>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2"/>
                <w:szCs w:val="22"/>
                <w:u w:val="none"/>
                <w:shd w:fill="auto" w:val="clear"/>
                <w:vertAlign w:val="baseline"/>
              </w:rPr>
            </w:pPr>
            <w:r w:rsidDel="00000000" w:rsidR="00000000" w:rsidRPr="00000000">
              <w:rPr>
                <w:rFonts w:ascii="Arial" w:cs="Arial" w:eastAsia="Arial" w:hAnsi="Arial"/>
                <w:b w:val="0"/>
                <w:i w:val="0"/>
                <w:smallCaps w:val="0"/>
                <w:strike w:val="0"/>
                <w:color w:val="333333"/>
                <w:sz w:val="22"/>
                <w:szCs w:val="22"/>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333333"/>
                <w:sz w:val="22"/>
                <w:szCs w:val="22"/>
                <w:u w:val="none"/>
                <w:shd w:fill="auto" w:val="clear"/>
                <w:vertAlign w:val="baseline"/>
                <w:rtl w:val="0"/>
              </w:rPr>
              <w:t xml:space="preserve"> «Свой среди чужих, чужой среди своих: границы как форма отчуждения в семье».</w:t>
            </w: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15.30-16.00</w:t>
            </w:r>
            <w:r w:rsidDel="00000000" w:rsidR="00000000" w:rsidRPr="00000000">
              <w:rPr>
                <w:rtl w:val="0"/>
              </w:rPr>
            </w:r>
          </w:p>
        </w:tc>
        <w:tc>
          <w:tcPr>
            <w:vMerge w:val="continue"/>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Лемешко К.А.</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(Москва)</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Тема доклада: </w:t>
            </w: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Мамкина забота: психотический симбиоз»</w:t>
            </w:r>
            <w:r w:rsidDel="00000000" w:rsidR="00000000" w:rsidRPr="00000000">
              <w:rPr>
                <w:rtl w:val="0"/>
              </w:rPr>
            </w:r>
          </w:p>
        </w:tc>
      </w:tr>
      <w:tr>
        <w:trPr>
          <w:trHeight w:val="133"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16.30-16.45</w:t>
            </w:r>
            <w:r w:rsidDel="00000000" w:rsidR="00000000" w:rsidRPr="00000000">
              <w:rPr>
                <w:rtl w:val="0"/>
              </w:rPr>
            </w:r>
          </w:p>
        </w:tc>
        <w:tc>
          <w:tcPr>
            <w:gridSpan w:val="3"/>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Перерыв</w:t>
            </w:r>
            <w:r w:rsidDel="00000000" w:rsidR="00000000" w:rsidRPr="00000000">
              <w:rPr>
                <w:rtl w:val="0"/>
              </w:rPr>
            </w:r>
          </w:p>
        </w:tc>
      </w:tr>
      <w:tr>
        <w:trPr>
          <w:trHeight w:val="299" w:hRule="atLeast"/>
        </w:trPr>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16.45-17.45</w:t>
            </w:r>
            <w:r w:rsidDel="00000000" w:rsidR="00000000" w:rsidRPr="00000000">
              <w:rPr>
                <w:rtl w:val="0"/>
              </w:rPr>
            </w:r>
          </w:p>
        </w:tc>
        <w:tc>
          <w:tcPr>
            <w:tcBorders>
              <w:top w:color="000000" w:space="0" w:sz="8" w:val="single"/>
              <w:left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Панельная дискуссия</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Кочеткова И.М.</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Аулкина С.А.</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(Самара)</w:t>
            </w:r>
          </w:p>
        </w:tc>
        <w:tc>
          <w:tcPr>
            <w:tcBorders>
              <w:top w:color="000000" w:space="0" w:sz="8" w:val="single"/>
              <w:left w:color="000000" w:space="0" w:sz="8" w:val="single"/>
              <w:bottom w:color="000000" w:space="0" w:sz="8" w:val="single"/>
              <w:right w:color="000000" w:space="0" w:sz="8" w:val="single"/>
            </w:tcBorders>
            <w:tcMar>
              <w:top w:w="0.0" w:type="dxa"/>
              <w:left w:w="140.0" w:type="dxa"/>
              <w:bottom w:w="0.0" w:type="dxa"/>
              <w:right w:w="140.0" w:type="dxa"/>
            </w:tcMar>
            <w:vAlign w:val="top"/>
          </w:tcPr>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Тема дискуссии:</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«Мифы о дозволенном и недозволенном в родительской любви, аналитических отношениях и в профессиональных сообществах»</w:t>
            </w:r>
            <w:r w:rsidDel="00000000" w:rsidR="00000000" w:rsidRPr="00000000">
              <w:rPr>
                <w:rtl w:val="0"/>
              </w:rPr>
            </w:r>
          </w:p>
        </w:tc>
      </w:tr>
      <w:tr>
        <w:trPr>
          <w:trHeight w:val="133" w:hRule="atLeast"/>
        </w:trPr>
        <w:tc>
          <w:tcPr>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17.45-18.30</w:t>
            </w:r>
            <w:r w:rsidDel="00000000" w:rsidR="00000000" w:rsidRPr="00000000">
              <w:rPr>
                <w:rtl w:val="0"/>
              </w:rPr>
            </w:r>
          </w:p>
        </w:tc>
        <w:tc>
          <w:tcPr>
            <w:gridSpan w:val="3"/>
            <w:tcBorders>
              <w:top w:color="000000" w:space="0" w:sz="8" w:val="single"/>
              <w:left w:color="000000" w:space="0" w:sz="8" w:val="single"/>
              <w:bottom w:color="000000" w:space="0" w:sz="8" w:val="single"/>
              <w:right w:color="000000" w:space="0" w:sz="8" w:val="single"/>
            </w:tcBorders>
            <w:shd w:fill="d9d9d9" w:val="clear"/>
            <w:tcMar>
              <w:top w:w="0.0" w:type="dxa"/>
              <w:left w:w="140.0" w:type="dxa"/>
              <w:bottom w:w="0.0" w:type="dxa"/>
              <w:right w:w="140.0" w:type="dxa"/>
            </w:tcMar>
            <w:vAlign w:val="top"/>
          </w:tcPr>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Narrow" w:cs="Arial Narrow" w:eastAsia="Arial Narrow" w:hAnsi="Arial Narrow"/>
                <w:b w:val="0"/>
                <w:i w:val="0"/>
                <w:smallCaps w:val="0"/>
                <w:strike w:val="0"/>
                <w:color w:val="000000"/>
                <w:sz w:val="22"/>
                <w:szCs w:val="22"/>
                <w:u w:val="none"/>
                <w:shd w:fill="auto" w:val="clear"/>
                <w:vertAlign w:val="baseline"/>
              </w:rPr>
            </w:pPr>
            <w:r w:rsidDel="00000000" w:rsidR="00000000" w:rsidRPr="00000000">
              <w:rPr>
                <w:rFonts w:ascii="Arial Narrow" w:cs="Arial Narrow" w:eastAsia="Arial Narrow" w:hAnsi="Arial Narrow"/>
                <w:b w:val="1"/>
                <w:i w:val="0"/>
                <w:smallCaps w:val="0"/>
                <w:strike w:val="0"/>
                <w:color w:val="000000"/>
                <w:sz w:val="22"/>
                <w:szCs w:val="22"/>
                <w:u w:val="none"/>
                <w:shd w:fill="auto" w:val="clear"/>
                <w:vertAlign w:val="baseline"/>
                <w:rtl w:val="0"/>
              </w:rPr>
              <w:t xml:space="preserve">Подведение итогов и закрытие конференции</w:t>
            </w:r>
            <w:r w:rsidDel="00000000" w:rsidR="00000000" w:rsidRPr="00000000">
              <w:rPr>
                <w:rtl w:val="0"/>
              </w:rPr>
            </w:r>
          </w:p>
        </w:tc>
      </w:tr>
    </w:tbl>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32"/>
          <w:szCs w:val="32"/>
          <w:highlight w:val="white"/>
          <w:u w:val="none"/>
          <w:vertAlign w:val="baseline"/>
        </w:rPr>
      </w:pPr>
      <w:r w:rsidDel="00000000" w:rsidR="00000000" w:rsidRPr="00000000">
        <w:rPr>
          <w:rFonts w:ascii="Arial" w:cs="Arial" w:eastAsia="Arial" w:hAnsi="Arial"/>
          <w:b w:val="1"/>
          <w:i w:val="0"/>
          <w:smallCaps w:val="0"/>
          <w:strike w:val="0"/>
          <w:color w:val="000000"/>
          <w:sz w:val="32"/>
          <w:szCs w:val="32"/>
          <w:highlight w:val="white"/>
          <w:u w:val="none"/>
          <w:vertAlign w:val="baseline"/>
          <w:rtl w:val="0"/>
        </w:rPr>
        <w:t xml:space="preserve">Сведения о выступающих и анонсы докладов</w:t>
      </w:r>
      <w:r w:rsidDel="00000000" w:rsidR="00000000" w:rsidRPr="00000000">
        <w:rPr>
          <w:rtl w:val="0"/>
        </w:rPr>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Джозеф Кнобель Фрейд </w:t>
        <w:br w:type="textWrapping"/>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(Испания) - Вице-президент ECCP (Vienna, Austria), известный детский психоаналитик, </w:t>
      </w:r>
      <w:r w:rsidDel="00000000" w:rsidR="00000000" w:rsidRPr="00000000">
        <w:rPr>
          <w:rFonts w:ascii="Arial" w:cs="Arial" w:eastAsia="Arial" w:hAnsi="Arial"/>
          <w:b w:val="0"/>
          <w:i w:val="0"/>
          <w:smallCaps w:val="0"/>
          <w:strike w:val="0"/>
          <w:color w:val="010617"/>
          <w:sz w:val="24"/>
          <w:szCs w:val="24"/>
          <w:u w:val="none"/>
          <w:shd w:fill="auto" w:val="clear"/>
          <w:vertAlign w:val="baseline"/>
          <w:rtl w:val="0"/>
        </w:rPr>
        <w:t xml:space="preserve">основатель Школы клинического психоанализа детей и подростков Барселоны, основатель FEAP (Испанская федерация ассоциаций психотерапевтов), основатель Испанской ассоциации истории психоанализа,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автор нескольких книг, прямой потомок З. Фрейда.</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Тема доклада: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"Работа с родителями в психотерапии с детьми и подростками"</w:t>
      </w:r>
      <w:r w:rsidDel="00000000" w:rsidR="00000000" w:rsidRPr="00000000">
        <w:rPr>
          <w:rtl w:val="0"/>
        </w:rPr>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Анонс доклада:</w:t>
      </w:r>
      <w:r w:rsidDel="00000000" w:rsidR="00000000" w:rsidRPr="00000000">
        <w:rPr>
          <w:rtl w:val="0"/>
        </w:rPr>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Одна из технических сложностей, которую представляет психотерапия детей, относится к проблематике роли родителей, которую они несут в отношении терапии их детей. Присутствие родителей, это одна из наиболее дифференцированных и специфических тем психотерапии детей и подростков, где становится важным оценивать, каким образом можно включать родителей в психотерапевтический процесс.</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Родители испытывают много чувств, при консультации с терапевтом, и прежде всего это страх: страх быть обвиненными профессионалом в плохом выполнении их родительских функций, ему вменяется то, что он их накажет или будет проверять все, что они сделали плохо. Этот страх часто проявляется в следующих вопросах: «В чем мы ошиблись?», «Что мы сделали не так?»</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Своим докладом я проиллюстрирую на клинических примерах некоторые превратности, которые мы можем встретить, когда включаем родителей в процесс терапии, также пытаясь отдавать отчет еще и почему, и как мы можем реализовывать это включение, какие цели мы преследуем этими встречами, и какие трудности могут быть выявлены.</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Тимошкина Алина Алексеевна</w:t>
      </w:r>
      <w:r w:rsidDel="00000000" w:rsidR="00000000" w:rsidRPr="00000000">
        <w:rPr>
          <w:rtl w:val="0"/>
        </w:rPr>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(Москва) - к.псх.н., Президент ЕАРПП, Руководитель Центра Психотерапии и Психоанализа и Международной Школы группового психоанализа (патронат COIRAG, Италия), Член президентского совета и руководитель экспертной комиссии СРО «Союз психотерапевтов и психологов», тренинговый аналитик и супервизор ЕАРПП.​​​​​​</w:t>
      </w:r>
      <w:r w:rsidDel="00000000" w:rsidR="00000000" w:rsidRPr="00000000">
        <w:rPr>
          <w:rtl w:val="0"/>
        </w:rPr>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Тема доклада: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«Психоанализ подросткового возраста. Трансформация родительства в современном мире».</w:t>
      </w:r>
      <w:r w:rsidDel="00000000" w:rsidR="00000000" w:rsidRPr="00000000">
        <w:rPr>
          <w:rtl w:val="0"/>
        </w:rPr>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Анонс доклада:</w:t>
      </w:r>
      <w:r w:rsidDel="00000000" w:rsidR="00000000" w:rsidRPr="00000000">
        <w:rPr>
          <w:rtl w:val="0"/>
        </w:rPr>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1"/>
          <w:smallCaps w:val="0"/>
          <w:strike w:val="0"/>
          <w:color w:val="333333"/>
          <w:sz w:val="24"/>
          <w:szCs w:val="24"/>
          <w:u w:val="none"/>
          <w:shd w:fill="auto" w:val="clear"/>
          <w:vertAlign w:val="baseline"/>
          <w:rtl w:val="0"/>
        </w:rPr>
        <w:t xml:space="preserve">Ребенок нуждается в родительской любви больше всего именно тогда, когда он меньше всего этого заслуживает. Э.Бомбек </w:t>
      </w:r>
      <w:r w:rsidDel="00000000" w:rsidR="00000000" w:rsidRPr="00000000">
        <w:rPr>
          <w:rtl w:val="0"/>
        </w:rPr>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br w:type="textWrapping"/>
        <w:t xml:space="preserve">Предподростковый возраст с 11 до 13 лет. Возросшая гормональная стимуляция усиливает влияние влечения, сверстники формируют группы, которые выполняют функцию Супер-Эго вместо родителей. В поведении начинает преобладать негативизм и анальный уровень организации Самости и объектов.</w:t>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Средний подростковый возраст от 17 до 19 лет. Начинает формироваться чувство идентичности, Самость становится более устойчивой и переживания окрашиваются эдиповыми тонами, возникает стремление к образованию пары, но сексуальные отношения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чаще бывают кратковременными.</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Поздний подростковый возраст от 19 до 22 лет. Психический аппарат становится относительно стабильным, Цели и объектные отношения приближенык реальности, Самость и идентичность помогают делать выбор и совершать первые шаги во взрослой жизни.</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На всех трёх этапах взросления подростков родители чувствуют себя крайне не защищёнными. Автор приглашает к обсуждению этого вопроса всех участников конференции.  </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Федоров Ян Олегович</w:t>
      </w: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(Санкт – Петербург) – к.м.н., Вице-Президент ЕАРПП, психоаналитик, психотерапевт, психиатр, супервизор ЕАРПП, Заведующий дневным стационаром №4 СПБ ГБУЗ «Больница им. П.П.Кащенко» (Санкт-Петербург), автор книг по психоанализу.</w:t>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Тема доклада: </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«Дозволенное и недозволенное в терапии как в процессе взросления»</w:t>
      </w: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1"/>
          <w:i w:val="0"/>
          <w:smallCaps w:val="0"/>
          <w:strike w:val="0"/>
          <w:color w:val="333333"/>
          <w:sz w:val="24"/>
          <w:szCs w:val="24"/>
          <w:highlight w:val="white"/>
          <w:u w:val="none"/>
          <w:vertAlign w:val="baseline"/>
          <w:rtl w:val="0"/>
        </w:rPr>
        <w:t xml:space="preserve">Анонс доклада:</w:t>
      </w: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Автор рассматривает терапию как процесс взросления – трансформации психологических защит от ранних к зрелым. Причём этот процесс можетзатрагивать не только пациента, но и самого аналитика. На пути этого созревания лежат препятствий – сопротивления. Преодолевать и разрешать их является задачей психоаналитика, при том, что не всегда понятны границы вмешательства.</w:t>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Докладчик поразмышляет о том, что является дозволенным и что нет в терапевтическом процессе.</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br w:type="textWrapping"/>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1"/>
          <w:i w:val="0"/>
          <w:smallCaps w:val="0"/>
          <w:strike w:val="0"/>
          <w:color w:val="333333"/>
          <w:sz w:val="24"/>
          <w:szCs w:val="24"/>
          <w:highlight w:val="white"/>
          <w:u w:val="none"/>
          <w:vertAlign w:val="baseline"/>
          <w:rtl w:val="0"/>
        </w:rPr>
        <w:t xml:space="preserve">Осипов Владимир Александрович</w:t>
      </w: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(Москва) - психолог, психоаналитик, групп-аналитик, супервизор, действительный член РПО</w:t>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Тема доклада:</w:t>
      </w:r>
      <w:r w:rsidDel="00000000" w:rsidR="00000000" w:rsidRPr="00000000">
        <w:rPr>
          <w:rFonts w:ascii="Arial" w:cs="Arial" w:eastAsia="Arial" w:hAnsi="Arial"/>
          <w:b w:val="1"/>
          <w:i w:val="0"/>
          <w:smallCaps w:val="0"/>
          <w:strike w:val="0"/>
          <w:color w:val="333333"/>
          <w:sz w:val="24"/>
          <w:szCs w:val="24"/>
          <w:highlight w:val="white"/>
          <w:u w:val="none"/>
          <w:vertAlign w:val="baseline"/>
          <w:rtl w:val="0"/>
        </w:rPr>
        <w:t xml:space="preserve"> «По ту сторону родительской любви» </w:t>
      </w: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Анонс доклада: </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В докладе предлагается посмотреть на ребенка не только как на объект, </w: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находящийся под давлением родительского отношения, но как на субъект, имеющий собственную активность. Ребенок осваивает и внешний мир, и внутреннюю реальность: реальность своих чувств, переживаний и требований инстинктов. </w: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В отличие от взрослого, ребенок не может рефлексировать и исследовать свои чувства, он им следует и действует исходя из них. Столкновение с собственными сильными чувствами может приводить к страданию, а иногда и к физическим повреждениям. В этом случае как можетпроявляться родительская любовь/нелюбовь?</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Автор рассмотрит клинические примеры из психоаналитической терапии взрослых людей, иллюстрирующие активность и субъектность ребенка.</w:t>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Тишкова Татьяна Олеговна </w:t>
      </w: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(Москва) -  Тренинговый аналитик ЕАРПП, член Правления ЕАРПП. </w:t>
      </w: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Тема доклада: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«Работа с подростками в проблемных семьях»</w:t>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Анонс доклада:</w:t>
      </w: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Не жди с меня мама, хорошего сына (границы дозволенного и безграничная любовь)</w: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Современной матери проходится часто самой решать, сколько любви ей дозволено</w: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проявить, сколько отмерить и где отрезать.  Если отца нет, ограничивать некому. Если отец</w:t>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есть, его присутствие ограничивают, потому что он «утратил свои права на ребенка»,</w:t>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разрушив брак. Для некторых матерей нет ориентиров, поскольку сами росли без отцов, и</w:t>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задача воспитания ребенка становится запутанной, мучительной и порой непосильной.</w:t>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После «экспериментов» родителей дети не понимают границ дозволенного и</w:t>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недозволенного, путают любовь и манипуляцию, не чувствуют гендерные различия, что,</w:t>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безусловно, влияет на формирование их идентичности. «Колобки», замешанные из муки по сусекам, катятся по дорожке в поисках себя без каких либо ограничений и ориентиров и обязательно попадают в беду, пока мама и папа ссорятсяи доказывают друг другу, кто больше любит ребенка.</w:t>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Гридаева Галина Витальевна</w:t>
      </w: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(Самара) – врач-психотерапевт, психоаналитик, Тренинговый аналитик ЕАРПП. Руководитель Центра Современного Психоанализа (г. Самара). Заместитель главного редактора журнала ЕАРПП "Пространство психоанализа и психотерапии"</w:t>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"Границы контрпереноса: дозволенное и недозволенное"</w:t>
      </w: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Анонс доклада: </w:t>
      </w: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В докладе мы поговорим:</w:t>
      </w:r>
    </w:p>
    <w:p w:rsidR="00000000" w:rsidDel="00000000" w:rsidP="00000000" w:rsidRDefault="00000000" w:rsidRPr="00000000" w14:paraId="000001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 клиническом использовании контрпереноса в психотерапевтическом процессе;</w:t>
      </w:r>
    </w:p>
    <w:p w:rsidR="00000000" w:rsidDel="00000000" w:rsidP="00000000" w:rsidRDefault="00000000" w:rsidRPr="00000000" w14:paraId="000001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 связи контрпереноса и проективной идентификации;</w:t>
      </w:r>
    </w:p>
    <w:p w:rsidR="00000000" w:rsidDel="00000000" w:rsidP="00000000" w:rsidRDefault="00000000" w:rsidRPr="00000000" w14:paraId="000001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 сопротивлениях контрпереносу и их причинах;</w:t>
      </w:r>
    </w:p>
    <w:p w:rsidR="00000000" w:rsidDel="00000000" w:rsidP="00000000" w:rsidRDefault="00000000" w:rsidRPr="00000000" w14:paraId="0000014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 месте и времени контрпереносных реакций;</w:t>
      </w:r>
    </w:p>
    <w:p w:rsidR="00000000" w:rsidDel="00000000" w:rsidP="00000000" w:rsidRDefault="00000000" w:rsidRPr="00000000" w14:paraId="000001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 формировании контрпереносных фантазий и способах работы с ними;</w:t>
      </w:r>
    </w:p>
    <w:p w:rsidR="00000000" w:rsidDel="00000000" w:rsidP="00000000" w:rsidRDefault="00000000" w:rsidRPr="00000000" w14:paraId="0000014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об отыгрывании контрпереносных реакций;</w:t>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 диагностическом и прогностическом потенциале контрпереносных фантазий.</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Лемешко Константин Александрович</w:t>
      </w: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(Москва) - врач-психиатр, старший преподаватель кафедры основ клинического психоанализа НОЧУ ВО "Московский институт психоанализа"</w:t>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Тема доклада: «</w:t>
      </w:r>
      <w:r w:rsidDel="00000000" w:rsidR="00000000" w:rsidRPr="00000000">
        <w:rPr>
          <w:rFonts w:ascii="Arial" w:cs="Arial" w:eastAsia="Arial" w:hAnsi="Arial"/>
          <w:b w:val="0"/>
          <w:i w:val="0"/>
          <w:smallCaps w:val="0"/>
          <w:strike w:val="0"/>
          <w:color w:val="000000"/>
          <w:sz w:val="27"/>
          <w:szCs w:val="27"/>
          <w:u w:val="none"/>
          <w:shd w:fill="auto" w:val="clear"/>
          <w:vertAlign w:val="baseline"/>
          <w:rtl w:val="0"/>
        </w:rPr>
        <w:t xml:space="preserve">Мамкина забота: психотический симбиоз»</w:t>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Анонс доклада:</w:t>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Государственные и частные корпорации вступили в параноидный сговор: на углах осуществляют открытую слежку видео-камеры; в кармане или дамской сумочке каждого сознательного гражданина лежит микро-чип, который считывает координаты, содержит сведения о банковском счёте, фиксирует время прихода и ухода робота с работы, запускает и останавливает аналогичных роботов в умном доме. Счастливые дети новой эры протягивают ручки навстречу искоркам в глазах Великой матери, застёгивающей на этих ручках браслет устройства тотальной слежки. И только это устройство при вибрации создаёт у нового поколения ощущение цифровой любви. Психиатрическая фантастика? Приходите, будем разбираться.</w:t>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Найдина Ирина Вячеславовна,</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(Москва) -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психоаналитический психотерапевт, групповой аналитик, эксперт DIRFLoortime, специалист ЕАРПП</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«Не такой как все» или «такой как все».</w:t>
      </w:r>
      <w:r w:rsidDel="00000000" w:rsidR="00000000" w:rsidRPr="00000000">
        <w:rPr>
          <w:rtl w:val="0"/>
        </w:rPr>
      </w:r>
    </w:p>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Анонс доклада: </w:t>
      </w:r>
    </w:p>
    <w:p w:rsidR="00000000" w:rsidDel="00000000" w:rsidP="00000000" w:rsidRDefault="00000000" w:rsidRPr="00000000" w14:paraId="000001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«Не такой как все» или «такой как все» - эти понятия относятся к самосознанию и самооценке человека, которые входят в его SELF. Самооценка это не про «хорошо» или «плохо», это про то, какой я, что я могу, что получается просто, а что требует усилий, что мне нравится, а что нет, что я могу с этим сделать, а для чего нужна помощь Другого.</w:t>
      </w:r>
    </w:p>
    <w:p w:rsidR="00000000" w:rsidDel="00000000" w:rsidP="00000000" w:rsidRDefault="00000000" w:rsidRPr="00000000" w14:paraId="000001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Одна 13- летняя девочка с РАС спросила меня: - «Как Вам мои рисунки? Одноклассники говорят, что странные». Я уточнила: - «А странные это хорошо или плохо?» «Странные это хорошо, это прикольно» - ответила она.</w:t>
      </w:r>
    </w:p>
    <w:p w:rsidR="00000000" w:rsidDel="00000000" w:rsidP="00000000" w:rsidRDefault="00000000" w:rsidRPr="00000000" w14:paraId="0000015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50505"/>
          <w:sz w:val="24"/>
          <w:szCs w:val="24"/>
          <w:u w:val="none"/>
          <w:shd w:fill="auto" w:val="clear"/>
          <w:vertAlign w:val="baseline"/>
        </w:rPr>
      </w:pPr>
      <w:r w:rsidDel="00000000" w:rsidR="00000000" w:rsidRPr="00000000">
        <w:rPr>
          <w:rFonts w:ascii="Arial" w:cs="Arial" w:eastAsia="Arial" w:hAnsi="Arial"/>
          <w:b w:val="0"/>
          <w:i w:val="0"/>
          <w:smallCaps w:val="0"/>
          <w:strike w:val="0"/>
          <w:color w:val="050505"/>
          <w:sz w:val="24"/>
          <w:szCs w:val="24"/>
          <w:u w:val="none"/>
          <w:shd w:fill="auto" w:val="clear"/>
          <w:vertAlign w:val="baseline"/>
          <w:rtl w:val="0"/>
        </w:rPr>
        <w:t xml:space="preserve">А вот что пишут родители 2 апреля во Всемирный день распространения информации об аутизме. «Я бы предпочла не знать, что это за день - 2 апреля. Предпочла бы думать, что дети и люди с аутизмом - это такие «человеки дождя» помноженные на Грету Тунберг. Я ненавижу 2 апреля!» </w:t>
      </w:r>
      <w:r w:rsidDel="00000000" w:rsidR="00000000" w:rsidRPr="00000000">
        <w:rPr>
          <w:rFonts w:ascii="Arial" w:cs="Arial" w:eastAsia="Arial" w:hAnsi="Arial"/>
          <w:b w:val="0"/>
          <w:i w:val="0"/>
          <w:smallCaps w:val="0"/>
          <w:strike w:val="0"/>
          <w:color w:val="050505"/>
          <w:sz w:val="24"/>
          <w:szCs w:val="24"/>
          <w:highlight w:val="white"/>
          <w:u w:val="none"/>
          <w:vertAlign w:val="baseline"/>
          <w:rtl w:val="0"/>
        </w:rPr>
        <w:t xml:space="preserve">«У семьи была вполне понятная жизнь. Были определенные планы на будущее ребенка. И тут, как</w:t>
      </w:r>
      <w:r w:rsidDel="00000000" w:rsidR="00000000" w:rsidRPr="00000000">
        <w:rPr>
          <w:rFonts w:ascii="Arial" w:cs="Arial" w:eastAsia="Arial" w:hAnsi="Arial"/>
          <w:b w:val="0"/>
          <w:i w:val="0"/>
          <w:smallCaps w:val="0"/>
          <w:strike w:val="0"/>
          <w:color w:val="050505"/>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50505"/>
          <w:sz w:val="24"/>
          <w:szCs w:val="24"/>
          <w:highlight w:val="white"/>
          <w:u w:val="none"/>
          <w:vertAlign w:val="baseline"/>
          <w:rtl w:val="0"/>
        </w:rPr>
        <w:t xml:space="preserve">гром среди ясного неба, АУТИЗМ».</w:t>
      </w:r>
      <w:r w:rsidDel="00000000" w:rsidR="00000000" w:rsidRPr="00000000">
        <w:rPr>
          <w:rtl w:val="0"/>
        </w:rPr>
      </w:r>
    </w:p>
    <w:p w:rsidR="00000000" w:rsidDel="00000000" w:rsidP="00000000" w:rsidRDefault="00000000" w:rsidRPr="00000000" w14:paraId="0000015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50505"/>
          <w:sz w:val="24"/>
          <w:szCs w:val="24"/>
          <w:u w:val="none"/>
          <w:shd w:fill="auto" w:val="clear"/>
          <w:vertAlign w:val="baseline"/>
        </w:rPr>
      </w:pPr>
      <w:r w:rsidDel="00000000" w:rsidR="00000000" w:rsidRPr="00000000">
        <w:rPr>
          <w:rFonts w:ascii="Arial" w:cs="Arial" w:eastAsia="Arial" w:hAnsi="Arial"/>
          <w:b w:val="0"/>
          <w:i w:val="0"/>
          <w:smallCaps w:val="0"/>
          <w:strike w:val="0"/>
          <w:color w:val="050505"/>
          <w:sz w:val="24"/>
          <w:szCs w:val="24"/>
          <w:u w:val="none"/>
          <w:shd w:fill="auto" w:val="clear"/>
          <w:vertAlign w:val="baseline"/>
          <w:rtl w:val="0"/>
        </w:rPr>
        <w:t xml:space="preserve">«Сегодня хочу поговорить о терминах: «человек с аутизмом» или «аутист». Я не согласна называть своего ребёнка «аутистом». Я принимаю его диагноз, но для меня первично, что он человек. А диагноз вторичен». </w:t>
      </w:r>
      <w:r w:rsidDel="00000000" w:rsidR="00000000" w:rsidRPr="00000000">
        <w:rPr>
          <w:rFonts w:ascii="Arial" w:cs="Arial" w:eastAsia="Arial" w:hAnsi="Arial"/>
          <w:b w:val="0"/>
          <w:i w:val="0"/>
          <w:smallCaps w:val="0"/>
          <w:strike w:val="0"/>
          <w:color w:val="050505"/>
          <w:sz w:val="24"/>
          <w:szCs w:val="24"/>
          <w:highlight w:val="white"/>
          <w:u w:val="none"/>
          <w:vertAlign w:val="baseline"/>
          <w:rtl w:val="0"/>
        </w:rPr>
        <w:t xml:space="preserve">В своем докладе я хочу рассказать, что разговор с ребенком о диагнозе, о том, что он не такой как все – </w:t>
      </w:r>
      <w:r w:rsidDel="00000000" w:rsidR="00000000" w:rsidRPr="00000000">
        <w:rPr>
          <w:rtl w:val="0"/>
        </w:rPr>
      </w:r>
    </w:p>
    <w:p w:rsidR="00000000" w:rsidDel="00000000" w:rsidP="00000000" w:rsidRDefault="00000000" w:rsidRPr="00000000" w14:paraId="000001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50505"/>
          <w:sz w:val="24"/>
          <w:szCs w:val="24"/>
          <w:highlight w:val="white"/>
          <w:u w:val="none"/>
          <w:vertAlign w:val="baseline"/>
        </w:rPr>
      </w:pPr>
      <w:r w:rsidDel="00000000" w:rsidR="00000000" w:rsidRPr="00000000">
        <w:rPr>
          <w:rFonts w:ascii="Arial" w:cs="Arial" w:eastAsia="Arial" w:hAnsi="Arial"/>
          <w:b w:val="0"/>
          <w:i w:val="0"/>
          <w:smallCaps w:val="0"/>
          <w:strike w:val="0"/>
          <w:color w:val="050505"/>
          <w:sz w:val="24"/>
          <w:szCs w:val="24"/>
          <w:highlight w:val="white"/>
          <w:u w:val="none"/>
          <w:vertAlign w:val="baseline"/>
          <w:rtl w:val="0"/>
        </w:rPr>
        <w:t xml:space="preserve">это та вершина, до которой необходимо добраться. И очень важно идти к этой вершине, потому что уровень рефлексии «Я в отношении с другими людьми и миром» и позволит человеку интегрироваться в социум и найти свой путь в реальности, свою достаточно хорошую и счастливую жизнь. Путь к этому разговору начинается не со слов «Знаешь, другие так странно к тебе относятся, потому что у тебя Аутизм». </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50505"/>
          <w:sz w:val="24"/>
          <w:szCs w:val="24"/>
          <w:highlight w:val="white"/>
          <w:u w:val="none"/>
          <w:vertAlign w:val="baseline"/>
        </w:rPr>
      </w:pPr>
      <w:r w:rsidDel="00000000" w:rsidR="00000000" w:rsidRPr="00000000">
        <w:rPr>
          <w:rFonts w:ascii="Arial" w:cs="Arial" w:eastAsia="Arial" w:hAnsi="Arial"/>
          <w:b w:val="0"/>
          <w:i w:val="0"/>
          <w:smallCaps w:val="0"/>
          <w:strike w:val="0"/>
          <w:color w:val="050505"/>
          <w:sz w:val="24"/>
          <w:szCs w:val="24"/>
          <w:highlight w:val="white"/>
          <w:u w:val="none"/>
          <w:vertAlign w:val="baseline"/>
          <w:rtl w:val="0"/>
        </w:rPr>
        <w:t xml:space="preserve">Путь начинается тогда, когда родители смогут достаточно справиться со своей нарциссической травмой, чтобы посмотреть на реального ребенка со всеми его сильными и слабыми сторонами.  Когда зеркало родительских глаз перестает быть «кривым зеркалом», замечающим только дефициты развития и отличие от «нормы».</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50505"/>
          <w:sz w:val="24"/>
          <w:szCs w:val="24"/>
          <w:highlight w:val="white"/>
          <w:u w:val="none"/>
          <w:vertAlign w:val="baseline"/>
        </w:rPr>
      </w:pPr>
      <w:r w:rsidDel="00000000" w:rsidR="00000000" w:rsidRPr="00000000">
        <w:rPr>
          <w:rFonts w:ascii="Arial" w:cs="Arial" w:eastAsia="Arial" w:hAnsi="Arial"/>
          <w:b w:val="0"/>
          <w:i w:val="0"/>
          <w:smallCaps w:val="0"/>
          <w:strike w:val="0"/>
          <w:color w:val="050505"/>
          <w:sz w:val="24"/>
          <w:szCs w:val="24"/>
          <w:highlight w:val="white"/>
          <w:u w:val="none"/>
          <w:vertAlign w:val="baseline"/>
          <w:rtl w:val="0"/>
        </w:rPr>
        <w:t xml:space="preserve">Когда поддерживаются интересы и стремления ребенка и ищут смысл в том, что он делает спонтанно. Когда налаживается коммуникация с собственным ребенком. Когда поддерживается инициатива и автономность ребенка. Когда родители выставляют свои границы и говорят о себе, своих интересах и эмоциях. Когда развивается здоровое SELF самих родителей и достаточно развивается SELF ребенка. А мир вокруг меняется, принимая все большее и большее разнообразие SELF своих жителей. Я очень надеюсь, что этот процесс, который происходит сейчас во всем мире, когда принимается любое разнообразие, поможет многим тысячам семей перестать «хоронить» своих живых детей с аутизмом и другими нарушениями развития. А обсуждение с ребенком темы «Ты не такой как все» станет не таким страшным. И о самом разговоре, конечно, тоже поговорим.</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Зоткина Евгения Ароновна</w:t>
      </w:r>
      <w:r w:rsidDel="00000000" w:rsidR="00000000" w:rsidRPr="00000000">
        <w:rPr>
          <w:rtl w:val="0"/>
        </w:rPr>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Москва)</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 к. псх. н., клинический психолог, сексолог, психоаналитический психотерапевт.   Специалист ЕАРПП, преподаватель Московского Института Психоанализа и Университета Сексологии РНСО. </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 «Сфера сексуального поведения как индикатор внутренних проблем личности»</w:t>
      </w:r>
      <w:r w:rsidDel="00000000" w:rsidR="00000000" w:rsidRPr="00000000">
        <w:rPr>
          <w:rtl w:val="0"/>
        </w:rPr>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Анонс доклада:</w:t>
      </w:r>
      <w:r w:rsidDel="00000000" w:rsidR="00000000" w:rsidRPr="00000000">
        <w:rPr>
          <w:rtl w:val="0"/>
        </w:rPr>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«В поиске любви и удовлетворения человек всегда сталкивается с психическими </w:t>
      </w:r>
      <w:r w:rsidDel="00000000" w:rsidR="00000000" w:rsidRPr="00000000">
        <w:rPr>
          <w:rtl w:val="0"/>
        </w:rPr>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конфликтами, которые формируются из первых чувственных отношений с матерью.</w:t>
      </w:r>
      <w:r w:rsidDel="00000000" w:rsidR="00000000" w:rsidRPr="00000000">
        <w:rPr>
          <w:rtl w:val="0"/>
        </w:rPr>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Характер этих отношений и образ матери интроецированный в раннем детстве – </w:t>
      </w: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основное условие психического выживания и самый ранний  прототип грядущей </w:t>
      </w: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сексуальности. Определяющий выбор объекта и характер влечения, на протяжении </w:t>
      </w:r>
      <w:r w:rsidDel="00000000" w:rsidR="00000000" w:rsidRPr="00000000">
        <w:rPr>
          <w:rtl w:val="0"/>
        </w:rPr>
      </w:r>
    </w:p>
    <w:p w:rsidR="00000000" w:rsidDel="00000000" w:rsidP="00000000" w:rsidRDefault="00000000" w:rsidRPr="00000000" w14:paraId="0000016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всей жизни, заставляя постоянно искать возможность снова и снова </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1"/>
          <w:smallCaps w:val="0"/>
          <w:strike w:val="0"/>
          <w:color w:val="222222"/>
          <w:sz w:val="24"/>
          <w:szCs w:val="24"/>
          <w:u w:val="none"/>
          <w:shd w:fill="auto" w:val="clear"/>
          <w:vertAlign w:val="baseline"/>
          <w:rtl w:val="0"/>
        </w:rPr>
        <w:t xml:space="preserve">переживать первичный опыт отвержения или принятия».</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  </w:t>
      </w:r>
    </w:p>
    <w:p w:rsidR="00000000" w:rsidDel="00000000" w:rsidP="00000000" w:rsidRDefault="00000000" w:rsidRPr="00000000" w14:paraId="0000016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Джойс МакДугалл</w:t>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Сфера сексуального поведения - одно из самых важных   и захватывающих</w:t>
      </w:r>
    </w:p>
    <w:p w:rsidR="00000000" w:rsidDel="00000000" w:rsidP="00000000" w:rsidRDefault="00000000" w:rsidRPr="00000000" w14:paraId="0000016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проявлений многообразия жизни, своеобразный индикатор внутренних проблем,</w:t>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пространство взаимодействия между внешними событиями и реагированием</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личности с ее влечениями, неустранимой конфликтностью и амбивалентностью</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человеческой природы.</w:t>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Загадочное влияние генов предков и лаборатория гормонов. Мозаика полузабытых ранних чувств, эмоций и впечатлений. Объектные отношения, атмосфера родительского дома и социокультурная среда - формируют сложный мир индивидуальных различий и сексуальных сценариев. Многообразие форм партнёрских отношений и причудливые переплетения неизбежных проблем человеческой сексуальности, амбивалентность желаний и фрустраций из которых складывается неотъемлемая часть подлинной жизни.  «Лабиринты Эроса» - в которых человек неизбежно и неосознанно выстраивает свою жизнь в соответствии с характером внутренних объектных отношений, поддерживая определенный уровень эмоционального реагирования.</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Даньшина Наталья Александровна, </w:t>
      </w:r>
      <w:r w:rsidDel="00000000" w:rsidR="00000000" w:rsidRPr="00000000">
        <w:rPr>
          <w:rtl w:val="0"/>
        </w:rPr>
      </w:r>
    </w:p>
    <w:p w:rsidR="00000000" w:rsidDel="00000000" w:rsidP="00000000" w:rsidRDefault="00000000" w:rsidRPr="00000000" w14:paraId="0000016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(Вологда) - психоаналитик, специалист ЕАРПП, член Правления ЕАРПП, председатель Комитета по развитию регионов ЕАРПП</w:t>
      </w:r>
    </w:p>
    <w:p w:rsidR="00000000" w:rsidDel="00000000" w:rsidP="00000000" w:rsidRDefault="00000000" w:rsidRPr="00000000" w14:paraId="0000016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 «Реализация отцовской функции (аналитиком) в рамках психоаналитической работы с семьей»</w:t>
      </w:r>
      <w:r w:rsidDel="00000000" w:rsidR="00000000" w:rsidRPr="00000000">
        <w:rPr>
          <w:rtl w:val="0"/>
        </w:rPr>
      </w:r>
    </w:p>
    <w:p w:rsidR="00000000" w:rsidDel="00000000" w:rsidP="00000000" w:rsidRDefault="00000000" w:rsidRPr="00000000" w14:paraId="0000016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Анонс доклада: </w:t>
      </w:r>
      <w:r w:rsidDel="00000000" w:rsidR="00000000" w:rsidRPr="00000000">
        <w:rPr>
          <w:rtl w:val="0"/>
        </w:rPr>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В работе с детьми мы часто сталкиваемся с разными формами отсутствия отца.</w:t>
      </w:r>
    </w:p>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Здесь я бы хотела сделать фокус на отсутствии отца на приеме по поводу сложностей,</w:t>
      </w:r>
    </w:p>
    <w:p w:rsidR="00000000" w:rsidDel="00000000" w:rsidP="00000000" w:rsidRDefault="00000000" w:rsidRPr="00000000" w14:paraId="0000017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возникших у ребенка и семьи с ребенком - распространенная ситуация когда к</w:t>
      </w:r>
    </w:p>
    <w:p w:rsidR="00000000" w:rsidDel="00000000" w:rsidP="00000000" w:rsidRDefault="00000000" w:rsidRPr="00000000" w14:paraId="0000017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специалисту обращается одна мать, при том, что любое отношение отца к происходящему</w:t>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оказывает огромное влияние на терапию.</w:t>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В докладе я хотела бы рассмотреть теоретические и символические смыслы этого явления,</w:t>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какие задачи решает аналитик в работе с семьей, сосредоточиться на практическом</w:t>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аспекте работы с ним как с сопротивлением, поделиться собственным опытом о том,</w:t>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каким образом с первой же встречи обращения родителей к психологу создается ткань</w:t>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терапевтического взаимодействия, состоящая из бессознательных мотивов,</w:t>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сопротивлений, поиска и обретения смысла, проливающих свет понимания на симптом</w:t>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ребенка.</w:t>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Автор приглашает к дискуссии участников конференции. </w:t>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Викторов Евгений Андреевич </w:t>
      </w: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(Самара) – психолог-психоаналитик, детский психоаналитический психотерапевт, специалист ЕАРПП, член правления РО Самара ЕАРПП, сотрудник «Центра современного психоанализа».</w:t>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 «Психоаналитическое сопровождение материнства и его «последствия»</w:t>
      </w: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для ребенка»</w:t>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Анонс доклада:</w:t>
      </w: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Бытует мнение, что если семья благополучная, то дети растут в безоблачном пространстве не получают психических травм. Это абсолютный миф. Психическую травму ребенок может получить и в неблагополучной, и в благополучной семье. Какая же роль отведена матери в процессе развития? Дети доверяют своим матерям: безоговорочно и безапелляционно. Конечно же, дети доверяют далеко не всем, но матери, до определенной поры, они верят всегда и во всем тому, что говорит мать. Если взрослый сказал, что это хорошо, то оно будет хорошим. Если взрослый определил что-то как плохое, то оно будет в сознании ребенка плохим. Но помимо этого дети, как губка впитывают в себя все, что делают или как поступают матери. И в контексте этого появляется вопрос о том, а насколько правильно мать понимает значения и смыслы того, о чем она говорит своему ребенку. Помимо этого, при общении матери с ребенком стоит учитывать то, с какой интонацией, в каком эмоциональном состоянии она что-то говорит своему чаду. Большое значение имеет то, как воспитывали саму мать ее родители, как общались с ней, когда она была маленькой. И еще множество факторов, которые могут повлиять на то, как будет выстраивать отношения со своим ребенком мать. Хорошо, если ей повезло, и ее мама была «достаточно хорошей», но обычно везет редко.</w:t>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Детский психоаналитик или психоаналитический психотерапевт является тем, кто может помочь матери получить качественную информацию в вопросах психического развития ребенка, сопровождая консультациями процесс роста и развития ребенка.</w:t>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Преображенская Екатерина Ивановна</w:t>
      </w: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highlight w:val="white"/>
          <w:u w:val="none"/>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(Екатеринбург) - психолог-психоаналитик, секретарь Правления РО Екатеринбург ЕАРПП, </w:t>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highlight w:val="white"/>
          <w:u w:val="none"/>
          <w:vertAlign w:val="baseline"/>
          <w:rtl w:val="0"/>
        </w:rPr>
        <w:t xml:space="preserve">член ЕАРПП </w:t>
      </w: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«Психоаналитическая работа с ребенком-спасателем: расширение границ дозволенного в отношениях родителей и ребенка»</w:t>
      </w: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Анонс доклада:</w:t>
      </w: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На конференции будет представлен пример психоаналитической работы с ребенком, обладающим идентичностью спасателя. Автор изложит свое представление о причинах, влияющих на формирование у ребенка такой ложной идентичности. В докладе будут описаны основные особенности поведения и функционирования ребенка-спасателя. На примере клинического случая автор представит основные этапы и особенности  психоаналитической терапии с таким ребенком и его родителями, позволяющие расширить границы дозволенного в их отношениях. </w:t>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Куракина Наталья Леонидовна</w:t>
      </w: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w:t>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(Самара) - Тренинговый аналитик ЕАРПП.</w:t>
      </w: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Тема доклада: </w:t>
      </w:r>
      <w:r w:rsidDel="00000000" w:rsidR="00000000" w:rsidRPr="00000000">
        <w:rPr>
          <w:rFonts w:ascii="Arial" w:cs="Arial" w:eastAsia="Arial" w:hAnsi="Arial"/>
          <w:b w:val="1"/>
          <w:i w:val="0"/>
          <w:smallCaps w:val="0"/>
          <w:strike w:val="0"/>
          <w:color w:val="222222"/>
          <w:sz w:val="24"/>
          <w:szCs w:val="24"/>
          <w:u w:val="none"/>
          <w:shd w:fill="auto" w:val="clear"/>
          <w:vertAlign w:val="baseline"/>
          <w:rtl w:val="0"/>
        </w:rPr>
        <w:t xml:space="preserve">«Дорога в неизвестность с выходом или аналитическое исследование динамики трансфера при работе с подростком».</w:t>
      </w:r>
      <w:r w:rsidDel="00000000" w:rsidR="00000000" w:rsidRPr="00000000">
        <w:rPr>
          <w:rtl w:val="0"/>
        </w:rPr>
      </w:r>
    </w:p>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Анонс доклада:</w:t>
      </w:r>
    </w:p>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Всегда существуют некоторые события в жизни человека, которые остаются за порогом осознания. Психоаналитика всегда беспокоят такие состояния, когда он попадает в зону; неизвестности, где он начинает испытывать дискомфорт, растерянность, отсутствие мыслей, образов, где теряется связь с пациентом, снижается осознанность происходящего, и он начинает испытывать сильное сопротивление при присоединении к</w:t>
      </w:r>
    </w:p>
    <w:p w:rsidR="00000000" w:rsidDel="00000000" w:rsidP="00000000" w:rsidRDefault="00000000" w:rsidRPr="00000000" w14:paraId="0000019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подобным переживаниям.</w:t>
      </w:r>
    </w:p>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Попадая в переживание жизненной ситуации, которая была запечатлена без участия сознания, и которое, чаще всего, относится к раннему шизоидному периоду жизни, мы оказываемся в состоянии психической идентичности с другим человеком, попадаем в общую зону, которая чем-то объединяет нас с другим человеком. Это может быть переживание или тенденция, синтонная стратегия, идея, комплекс или архаичный архетип.</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По мнению Н.Ш Саланта, мы попадаем в поле совместного переживания, в «тонкое тело», в область общего переживания между двумя людьми, в «переходное пространство» по Д. Винникотту. Это пространство раннего переживания единства можно сравнить с околоплодными водами, которые метафорически отражают иллюзию слияния. Мы боимся идти в эту зону, пишет Винникотт, и склонны скорей «отрицать существование некой</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области, где человек отдыхает от задачи разведения внутренней и внешней реальности», и сохраняет внутреннюю взаимосвязанность.</w:t>
      </w:r>
    </w:p>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Оказавшись в подобной ситуации, психоаналитик встречается с очень противоречивыми и болезненными переживаниями. С одной стороны, это страх потерять себя, свою осознанность, с другой стороны, запрет и чувство стыда за желание войти и пережить слияние, страх осуждения и архаичный страх наказания за вхождение в эту зону. Оказавшись в сложной ситуации выбора, мы можем здесь получить поддержку у К. Г. Юнга, который отмечал, что; «...бессознательное живет своей жизнью, и в нем продолжается работа, начавшаяся много лет тому назад» и человеку над принять то, что часто правая рука не знает, что делает левая. Это положение является симптомом общей бессознательности, бесспорного общего наследия всего человечества.</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В ходе глубокого и длительного анализа, рано или поздно психоаналитик сталкивается с подобными переживаниями, полагаю, что сопротивление в этом случае, бессмысленно, вопрос времени. Он должен быть готовым заражаться переживаниями, которые приносит его пациент для того, чтобы выработать собственные навыки вхождения и выхода из этой области, чтобы познать и освоить это пространство. Работая с подростками, мы чаще всего оказываемся в этом переходном пространстве, и имеем дело с проективной идентификацией, которая является ранним способом коммуникации, с помощью которого ребёнок пытался вступить в объектные отношения со своим родителем, и сообщить ему о своих тревогах. В ситуации сильного эротического трансфера, надо быть готовым к тому, что придётся встретиться с ранними переживаниями, как своими, так и пациента - с переживанием единства и отсутствия контакта.</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Клинический пример, приведённый в докладе, иллюстрирует специфику переживания ранней ситуации, когда внешний объект переживается младенцем в двух формах: как объект, возбуждающий желание, и отвергающий объект. Это приводит к тому, что в дальнейшем человек бессознательно живёт в ожидании любви от объекта, и переживает тщетность своих ожиданий, что делает его тотально зависимым.</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222222"/>
          <w:sz w:val="24"/>
          <w:szCs w:val="24"/>
          <w:u w:val="none"/>
          <w:shd w:fill="auto" w:val="clear"/>
          <w:vertAlign w:val="baseline"/>
        </w:rPr>
      </w:pPr>
      <w:r w:rsidDel="00000000" w:rsidR="00000000" w:rsidRPr="00000000">
        <w:rPr>
          <w:rFonts w:ascii="Arial" w:cs="Arial" w:eastAsia="Arial" w:hAnsi="Arial"/>
          <w:b w:val="0"/>
          <w:i w:val="0"/>
          <w:smallCaps w:val="0"/>
          <w:strike w:val="0"/>
          <w:color w:val="222222"/>
          <w:sz w:val="24"/>
          <w:szCs w:val="24"/>
          <w:u w:val="none"/>
          <w:shd w:fill="auto" w:val="clear"/>
          <w:vertAlign w:val="baseline"/>
          <w:rtl w:val="0"/>
        </w:rPr>
        <w:t xml:space="preserve">В подобных ситуациях очень важна способность аналитика сохранять себя, и восстанавливать свою способность к воображению и осознанному мышлению.</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tl w:val="0"/>
        </w:rPr>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1"/>
          <w:i w:val="0"/>
          <w:smallCaps w:val="0"/>
          <w:strike w:val="0"/>
          <w:color w:val="333333"/>
          <w:sz w:val="24"/>
          <w:szCs w:val="24"/>
          <w:highlight w:val="white"/>
          <w:u w:val="none"/>
          <w:vertAlign w:val="baseline"/>
          <w:rtl w:val="0"/>
        </w:rPr>
        <w:t xml:space="preserve">Исангулова Ирина Маратовна</w:t>
      </w:r>
      <w:r w:rsidDel="00000000" w:rsidR="00000000" w:rsidRPr="00000000">
        <w:rPr>
          <w:rtl w:val="0"/>
        </w:rPr>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(Самара) психолог, методолог, член ЕАРПП</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Тема доклада: </w:t>
      </w:r>
      <w:r w:rsidDel="00000000" w:rsidR="00000000" w:rsidRPr="00000000">
        <w:rPr>
          <w:rFonts w:ascii="Arial" w:cs="Arial" w:eastAsia="Arial" w:hAnsi="Arial"/>
          <w:b w:val="1"/>
          <w:i w:val="0"/>
          <w:smallCaps w:val="0"/>
          <w:strike w:val="0"/>
          <w:color w:val="333333"/>
          <w:sz w:val="24"/>
          <w:szCs w:val="24"/>
          <w:highlight w:val="white"/>
          <w:u w:val="none"/>
          <w:vertAlign w:val="baseline"/>
          <w:rtl w:val="0"/>
        </w:rPr>
        <w:t xml:space="preserve">«О роли чувства стыда в обозначении границ дозволенного».</w:t>
      </w:r>
      <w:r w:rsidDel="00000000" w:rsidR="00000000" w:rsidRPr="00000000">
        <w:rPr>
          <w:rtl w:val="0"/>
        </w:rPr>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1"/>
          <w:i w:val="0"/>
          <w:smallCaps w:val="0"/>
          <w:strike w:val="0"/>
          <w:color w:val="333333"/>
          <w:sz w:val="24"/>
          <w:szCs w:val="24"/>
          <w:highlight w:val="white"/>
          <w:u w:val="none"/>
          <w:vertAlign w:val="baseline"/>
          <w:rtl w:val="0"/>
        </w:rPr>
        <w:t xml:space="preserve">Анонс доклада:</w:t>
      </w:r>
      <w:r w:rsidDel="00000000" w:rsidR="00000000" w:rsidRPr="00000000">
        <w:rPr>
          <w:rtl w:val="0"/>
        </w:rPr>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Чувство стыда выполняет важную функцию социального регулятора.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И как это отражено в поговорке «без стыда лица не сносишь», является универсальным модусом социального взаимодействия.</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С другой стороны, субъективно стыд переживается как очень неприятное состояние. Так в поговорках часто отождествляется стыд и смерть - «стыд – та же смерть» или горя – «и малый стыд бывает сильнее горя».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В то же время, возможно, только стыд с его интенсивностью и всеобъемлющей силой влияния на идентичность, способен блокировать или при помощи формирования</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психологических защит, менять интенсивность блока влечений, принимая нормы и правила Другого.</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br w:type="textWrapping"/>
      </w: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В докладе рассматривается ряд ситуаций, когда чувство стыда в полной мере выполняет свою социализирующую функцию и наоборот,  блокирует саму  возможность нормального функционирования, вызывая эффекты, которые описаны, как «круг стыда», «ловушка стыда», синдром самозванца. Действие подобного механизма развертки стыда описаны в различных контекстах: ситуации родитель-ребенок и чувства стыда у родителей и у детей,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взаимодействия в паре, ситуация специалист-клиент, ситуация взаимодействия в социальных сетях.</w:t>
      </w:r>
      <w:r w:rsidDel="00000000" w:rsidR="00000000" w:rsidRPr="00000000">
        <w:rPr>
          <w:rtl w:val="0"/>
        </w:rPr>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tl w:val="0"/>
        </w:rPr>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highlight w:val="white"/>
          <w:u w:val="none"/>
          <w:vertAlign w:val="baseline"/>
        </w:rPr>
      </w:pPr>
      <w:r w:rsidDel="00000000" w:rsidR="00000000" w:rsidRPr="00000000">
        <w:rPr>
          <w:rFonts w:ascii="Arial" w:cs="Arial" w:eastAsia="Arial" w:hAnsi="Arial"/>
          <w:b w:val="1"/>
          <w:i w:val="0"/>
          <w:smallCaps w:val="0"/>
          <w:strike w:val="0"/>
          <w:color w:val="333333"/>
          <w:sz w:val="24"/>
          <w:szCs w:val="24"/>
          <w:highlight w:val="white"/>
          <w:u w:val="none"/>
          <w:vertAlign w:val="baseline"/>
          <w:rtl w:val="0"/>
        </w:rPr>
        <w:t xml:space="preserve">Пачколина Анастасия Владимировна</w:t>
      </w:r>
      <w:r w:rsidDel="00000000" w:rsidR="00000000" w:rsidRPr="00000000">
        <w:rPr>
          <w:rtl w:val="0"/>
        </w:rPr>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(Самара)</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 – </w:t>
      </w: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детский психоаналитический психотерапевт, член ЕАРПП</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Тема доклада:</w:t>
      </w: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 «Свой среди чужих, чужой среди своих: границы как форма отчуждения в семье».</w:t>
      </w:r>
      <w:r w:rsidDel="00000000" w:rsidR="00000000" w:rsidRPr="00000000">
        <w:rPr>
          <w:rtl w:val="0"/>
        </w:rPr>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1"/>
          <w:i w:val="0"/>
          <w:smallCaps w:val="0"/>
          <w:strike w:val="0"/>
          <w:color w:val="333333"/>
          <w:sz w:val="24"/>
          <w:szCs w:val="24"/>
          <w:u w:val="none"/>
          <w:shd w:fill="auto" w:val="clear"/>
          <w:vertAlign w:val="baseline"/>
          <w:rtl w:val="0"/>
        </w:rPr>
        <w:t xml:space="preserve">Анонс доклада:</w:t>
      </w:r>
      <w:r w:rsidDel="00000000" w:rsidR="00000000" w:rsidRPr="00000000">
        <w:rPr>
          <w:rtl w:val="0"/>
        </w:rPr>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Современную психологию сложно представить без освящения проблемы границ будь то личные или терапевтические. Именно с понимания и ощущения внутреннего и внешнего пространства начинается человеческая личность, её благополучие, возможность справиться с бессознательным содержанием, создание надежных отношений, и не согласиться, с данными положениями сложно. Но само появление ребенка начинается с того, что границы женщины становятся проницаемыми, она впускает к себе - соединяясь на какое-то время с другим, т.е сама жизнь требует нарушения привычных границ.</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Рождение ребенка также можно отнести к процессу расширения и стирания границ. Способность сохранить своё Эго для женщины - матери требует огромных ресурсов, часто начало жизни ребенка становится не простым испытанием для матери. Чтобы отгородить и сохранить хрупкое Эго, женщина может установить очень жёсткие внешние границы, которые не позволяют младенцу нарушить внутренний хрупкий баланс матери.</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Fonts w:ascii="Arial" w:cs="Arial" w:eastAsia="Arial" w:hAnsi="Arial"/>
          <w:b w:val="0"/>
          <w:i w:val="0"/>
          <w:smallCaps w:val="0"/>
          <w:strike w:val="0"/>
          <w:color w:val="333333"/>
          <w:sz w:val="24"/>
          <w:szCs w:val="24"/>
          <w:u w:val="none"/>
          <w:shd w:fill="auto" w:val="clear"/>
          <w:vertAlign w:val="baseline"/>
          <w:rtl w:val="0"/>
        </w:rPr>
        <w:t xml:space="preserve">Если проследить историю взаимоотношений матери и ребенка в разные эпохи, то можно увидеть, как женщины, не обладающие ресурсом для эмоционального контакта со своими детьми, специфически ограждали себя от близости, устраняя ребенка из своей жизни, пока не наступит момент взросления. Наше время тоже имеет свои особенности и последствия такого отстранения, данный доклад предлагает рассмотреть и обсудить их на примере представленных клинической работы.</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333333"/>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0"/>
          <w:szCs w:val="20"/>
          <w:highlight w:val="white"/>
          <w:u w:val="none"/>
          <w:vertAlign w:val="baseline"/>
        </w:rPr>
      </w:pPr>
      <w:r w:rsidDel="00000000" w:rsidR="00000000" w:rsidRPr="00000000">
        <w:rPr>
          <w:rtl w:val="0"/>
        </w:rPr>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Narrow" w:cs="Arial Narrow" w:eastAsia="Arial Narrow" w:hAnsi="Arial Narrow"/>
          <w:b w:val="0"/>
          <w:i w:val="0"/>
          <w:smallCaps w:val="0"/>
          <w:strike w:val="0"/>
          <w:color w:val="000000"/>
          <w:sz w:val="20"/>
          <w:szCs w:val="20"/>
          <w:highlight w:val="white"/>
          <w:u w:val="none"/>
          <w:vertAlign w:val="baseline"/>
        </w:rPr>
      </w:pPr>
      <w:r w:rsidDel="00000000" w:rsidR="00000000" w:rsidRPr="00000000">
        <w:rPr>
          <w:rtl w:val="0"/>
        </w:rPr>
      </w:r>
    </w:p>
    <w:sectPr>
      <w:pgSz w:h="16838" w:w="11906" w:orient="portrait"/>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